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E0" w:rsidRDefault="00AE5D64">
      <w:pPr>
        <w:spacing w:line="440" w:lineRule="exact"/>
        <w:rPr>
          <w:rFonts w:ascii="標楷體" w:eastAsia="標楷體" w:hAnsi="標楷體" w:cs="Arial"/>
          <w:sz w:val="28"/>
        </w:rPr>
      </w:pPr>
      <w:bookmarkStart w:id="0" w:name="_GoBack"/>
      <w:bookmarkEnd w:id="0"/>
      <w:r>
        <w:rPr>
          <w:rFonts w:ascii="標楷體" w:eastAsia="標楷體" w:hAnsi="標楷體" w:cs="Arial"/>
          <w:sz w:val="28"/>
        </w:rPr>
        <w:t>附件二</w:t>
      </w:r>
    </w:p>
    <w:p w:rsidR="003C7EE0" w:rsidRDefault="00AE5D64">
      <w:pPr>
        <w:snapToGrid w:val="0"/>
        <w:spacing w:line="440" w:lineRule="exact"/>
        <w:jc w:val="center"/>
        <w:rPr>
          <w:rFonts w:ascii="標楷體" w:eastAsia="標楷體" w:hAnsi="標楷體"/>
          <w:b/>
          <w:sz w:val="32"/>
          <w:szCs w:val="32"/>
        </w:rPr>
      </w:pPr>
      <w:r>
        <w:rPr>
          <w:rFonts w:ascii="標楷體" w:eastAsia="標楷體" w:hAnsi="標楷體"/>
          <w:b/>
          <w:sz w:val="32"/>
          <w:szCs w:val="32"/>
        </w:rPr>
        <w:t>桃園市政府促進青年社會參與補助經費編列基準表</w:t>
      </w:r>
    </w:p>
    <w:p w:rsidR="003C7EE0" w:rsidRDefault="00AE5D64">
      <w:pPr>
        <w:snapToGrid w:val="0"/>
        <w:spacing w:line="440" w:lineRule="exact"/>
        <w:ind w:firstLine="7511"/>
      </w:pPr>
      <w:r>
        <w:rPr>
          <w:rFonts w:ascii="標楷體" w:eastAsia="標楷體" w:hAnsi="標楷體"/>
          <w:b/>
          <w:bCs/>
          <w:sz w:val="20"/>
          <w:szCs w:val="20"/>
        </w:rPr>
        <w:t>單位：新臺幣</w:t>
      </w:r>
      <w:r>
        <w:rPr>
          <w:rFonts w:ascii="標楷體" w:eastAsia="標楷體" w:hAnsi="標楷體"/>
          <w:b/>
          <w:bCs/>
          <w:sz w:val="20"/>
          <w:szCs w:val="20"/>
        </w:rPr>
        <w:t xml:space="preserve"> </w:t>
      </w:r>
      <w:r>
        <w:rPr>
          <w:rFonts w:ascii="標楷體" w:eastAsia="標楷體" w:hAnsi="標楷體"/>
          <w:b/>
          <w:bCs/>
          <w:sz w:val="20"/>
          <w:szCs w:val="20"/>
        </w:rPr>
        <w:t>元</w:t>
      </w:r>
    </w:p>
    <w:tbl>
      <w:tblPr>
        <w:tblW w:w="10264" w:type="dxa"/>
        <w:jc w:val="center"/>
        <w:tblLayout w:type="fixed"/>
        <w:tblCellMar>
          <w:left w:w="10" w:type="dxa"/>
          <w:right w:w="10" w:type="dxa"/>
        </w:tblCellMar>
        <w:tblLook w:val="0000" w:firstRow="0" w:lastRow="0" w:firstColumn="0" w:lastColumn="0" w:noHBand="0" w:noVBand="0"/>
      </w:tblPr>
      <w:tblGrid>
        <w:gridCol w:w="1586"/>
        <w:gridCol w:w="708"/>
        <w:gridCol w:w="2072"/>
        <w:gridCol w:w="1843"/>
        <w:gridCol w:w="425"/>
        <w:gridCol w:w="32"/>
        <w:gridCol w:w="960"/>
        <w:gridCol w:w="2638"/>
      </w:tblGrid>
      <w:tr w:rsidR="003C7EE0">
        <w:tblPrEx>
          <w:tblCellMar>
            <w:top w:w="0" w:type="dxa"/>
            <w:bottom w:w="0" w:type="dxa"/>
          </w:tblCellMar>
        </w:tblPrEx>
        <w:trPr>
          <w:trHeight w:val="624"/>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ind w:left="120" w:hanging="28"/>
              <w:jc w:val="center"/>
              <w:rPr>
                <w:rFonts w:ascii="標楷體" w:eastAsia="標楷體" w:hAnsi="標楷體"/>
                <w:sz w:val="28"/>
                <w:szCs w:val="28"/>
              </w:rPr>
            </w:pPr>
            <w:r>
              <w:rPr>
                <w:rFonts w:ascii="標楷體" w:eastAsia="標楷體" w:hAnsi="標楷體"/>
                <w:sz w:val="28"/>
                <w:szCs w:val="28"/>
              </w:rPr>
              <w:t>項目</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sz w:val="28"/>
                <w:szCs w:val="28"/>
              </w:rPr>
            </w:pPr>
            <w:r>
              <w:rPr>
                <w:rFonts w:ascii="標楷體" w:eastAsia="標楷體" w:hAnsi="標楷體"/>
                <w:sz w:val="28"/>
                <w:szCs w:val="28"/>
              </w:rPr>
              <w:t>單位</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sz w:val="28"/>
                <w:szCs w:val="28"/>
              </w:rPr>
            </w:pPr>
            <w:r>
              <w:rPr>
                <w:rFonts w:ascii="標楷體" w:eastAsia="標楷體" w:hAnsi="標楷體"/>
                <w:sz w:val="28"/>
                <w:szCs w:val="28"/>
              </w:rPr>
              <w:t>單價（元）</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ind w:left="120" w:hanging="28"/>
              <w:jc w:val="center"/>
              <w:rPr>
                <w:rFonts w:ascii="標楷體" w:eastAsia="標楷體" w:hAnsi="標楷體"/>
                <w:sz w:val="28"/>
                <w:szCs w:val="28"/>
              </w:rPr>
            </w:pPr>
            <w:r>
              <w:rPr>
                <w:rFonts w:ascii="標楷體" w:eastAsia="標楷體" w:hAnsi="標楷體"/>
                <w:sz w:val="28"/>
                <w:szCs w:val="28"/>
              </w:rPr>
              <w:t>項目</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sz w:val="28"/>
                <w:szCs w:val="28"/>
              </w:rPr>
            </w:pPr>
            <w:r>
              <w:rPr>
                <w:rFonts w:ascii="標楷體" w:eastAsia="標楷體" w:hAnsi="標楷體"/>
                <w:sz w:val="28"/>
                <w:szCs w:val="28"/>
              </w:rPr>
              <w:t>單位</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sz w:val="28"/>
                <w:szCs w:val="28"/>
              </w:rPr>
            </w:pPr>
            <w:r>
              <w:rPr>
                <w:rFonts w:ascii="標楷體" w:eastAsia="標楷體" w:hAnsi="標楷體"/>
                <w:sz w:val="28"/>
                <w:szCs w:val="28"/>
              </w:rPr>
              <w:t>單價（元）</w:t>
            </w:r>
          </w:p>
        </w:tc>
      </w:tr>
      <w:tr w:rsidR="003C7EE0">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場地租金</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雜支</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案</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六、０００</w:t>
            </w:r>
          </w:p>
        </w:tc>
      </w:tr>
      <w:tr w:rsidR="003C7EE0">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場地佈置</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郵資</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案</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一０、０００</w:t>
            </w:r>
          </w:p>
        </w:tc>
      </w:tr>
      <w:tr w:rsidR="003C7EE0">
        <w:tblPrEx>
          <w:tblCellMar>
            <w:top w:w="0" w:type="dxa"/>
            <w:bottom w:w="0" w:type="dxa"/>
          </w:tblCellMar>
        </w:tblPrEx>
        <w:trPr>
          <w:trHeight w:val="1075"/>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音響燈光</w:t>
            </w:r>
          </w:p>
          <w:p w:rsidR="003C7EE0" w:rsidRDefault="00AE5D64">
            <w:pPr>
              <w:snapToGrid w:val="0"/>
              <w:spacing w:line="440" w:lineRule="exact"/>
              <w:jc w:val="both"/>
              <w:rPr>
                <w:rFonts w:ascii="標楷體" w:eastAsia="標楷體" w:hAnsi="標楷體"/>
              </w:rPr>
            </w:pPr>
            <w:r>
              <w:rPr>
                <w:rFonts w:ascii="標楷體" w:eastAsia="標楷體" w:hAnsi="標楷體"/>
              </w:rPr>
              <w:t>器材</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膳費（活動需超過用餐時間、一天以二餐為限）</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人</w:t>
            </w:r>
            <w:r>
              <w:rPr>
                <w:rFonts w:ascii="標楷體" w:eastAsia="標楷體" w:hAnsi="標楷體"/>
              </w:rPr>
              <w:t>/</w:t>
            </w:r>
            <w:r>
              <w:rPr>
                <w:rFonts w:ascii="標楷體" w:eastAsia="標楷體" w:hAnsi="標楷體"/>
              </w:rPr>
              <w:t>早餐</w:t>
            </w:r>
          </w:p>
          <w:p w:rsidR="003C7EE0" w:rsidRDefault="00AE5D64">
            <w:pPr>
              <w:snapToGrid w:val="0"/>
              <w:spacing w:line="440" w:lineRule="exact"/>
              <w:jc w:val="center"/>
              <w:rPr>
                <w:rFonts w:ascii="標楷體" w:eastAsia="標楷體" w:hAnsi="標楷體"/>
              </w:rPr>
            </w:pPr>
            <w:r>
              <w:rPr>
                <w:rFonts w:ascii="標楷體" w:eastAsia="標楷體" w:hAnsi="標楷體"/>
              </w:rPr>
              <w:t>人</w:t>
            </w:r>
            <w:r>
              <w:rPr>
                <w:rFonts w:ascii="標楷體" w:eastAsia="標楷體" w:hAnsi="標楷體"/>
              </w:rPr>
              <w:t>/</w:t>
            </w:r>
            <w:r>
              <w:rPr>
                <w:rFonts w:ascii="標楷體" w:eastAsia="標楷體" w:hAnsi="標楷體"/>
              </w:rPr>
              <w:t>午、晚餐</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四０</w:t>
            </w:r>
          </w:p>
          <w:p w:rsidR="003C7EE0" w:rsidRDefault="00AE5D64">
            <w:pPr>
              <w:snapToGrid w:val="0"/>
              <w:spacing w:line="440" w:lineRule="exact"/>
              <w:jc w:val="right"/>
              <w:rPr>
                <w:rFonts w:ascii="標楷體" w:eastAsia="標楷體" w:hAnsi="標楷體"/>
              </w:rPr>
            </w:pPr>
            <w:r>
              <w:rPr>
                <w:rFonts w:ascii="標楷體" w:eastAsia="標楷體" w:hAnsi="標楷體"/>
              </w:rPr>
              <w:t>八０</w:t>
            </w:r>
          </w:p>
        </w:tc>
      </w:tr>
      <w:tr w:rsidR="003C7EE0">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設備租金</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教材</w:t>
            </w:r>
            <w:r>
              <w:rPr>
                <w:rFonts w:ascii="標楷體" w:eastAsia="標楷體" w:hAnsi="標楷體"/>
              </w:rPr>
              <w:t>/</w:t>
            </w:r>
            <w:r>
              <w:rPr>
                <w:rFonts w:ascii="標楷體" w:eastAsia="標楷體" w:hAnsi="標楷體"/>
              </w:rPr>
              <w:t>材料費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人</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一五０</w:t>
            </w:r>
          </w:p>
        </w:tc>
      </w:tr>
      <w:tr w:rsidR="003C7EE0">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文具紙張費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一０、０００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rPr>
                <w:rFonts w:ascii="標楷體" w:eastAsia="標楷體" w:hAnsi="標楷體"/>
              </w:rPr>
            </w:pPr>
            <w:r>
              <w:rPr>
                <w:rFonts w:ascii="標楷體" w:eastAsia="標楷體" w:hAnsi="標楷體"/>
              </w:rPr>
              <w:t>茶點</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人</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四０</w:t>
            </w:r>
          </w:p>
        </w:tc>
      </w:tr>
      <w:tr w:rsidR="003C7EE0">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文宣費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撰稿費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千字</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一、０００</w:t>
            </w:r>
          </w:p>
        </w:tc>
      </w:tr>
      <w:tr w:rsidR="003C7EE0">
        <w:tblPrEx>
          <w:tblCellMar>
            <w:top w:w="0" w:type="dxa"/>
            <w:bottom w:w="0" w:type="dxa"/>
          </w:tblCellMar>
        </w:tblPrEx>
        <w:trPr>
          <w:trHeight w:val="594"/>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印刷費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一五、０００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專家學者出席費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人</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二、五００</w:t>
            </w:r>
          </w:p>
        </w:tc>
      </w:tr>
      <w:tr w:rsidR="003C7EE0">
        <w:tblPrEx>
          <w:tblCellMar>
            <w:top w:w="0" w:type="dxa"/>
            <w:bottom w:w="0" w:type="dxa"/>
          </w:tblCellMar>
        </w:tblPrEx>
        <w:trPr>
          <w:trHeight w:val="838"/>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相片沖洗</w:t>
            </w:r>
            <w:r>
              <w:rPr>
                <w:rFonts w:ascii="標楷體" w:eastAsia="標楷體" w:hAnsi="標楷體"/>
              </w:rPr>
              <w:t>/</w:t>
            </w:r>
          </w:p>
          <w:p w:rsidR="003C7EE0" w:rsidRDefault="00AE5D64">
            <w:pPr>
              <w:snapToGrid w:val="0"/>
              <w:spacing w:line="440" w:lineRule="exact"/>
              <w:jc w:val="both"/>
              <w:rPr>
                <w:rFonts w:ascii="標楷體" w:eastAsia="標楷體" w:hAnsi="標楷體"/>
              </w:rPr>
            </w:pPr>
            <w:r>
              <w:rPr>
                <w:rFonts w:ascii="標楷體" w:eastAsia="標楷體" w:hAnsi="標楷體"/>
              </w:rPr>
              <w:t>攝錄影費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一０、０００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表演費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場</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right"/>
              <w:rPr>
                <w:rFonts w:ascii="標楷體" w:eastAsia="標楷體" w:hAnsi="標楷體"/>
              </w:rPr>
            </w:pPr>
            <w:r>
              <w:rPr>
                <w:rFonts w:ascii="標楷體" w:eastAsia="標楷體" w:hAnsi="標楷體"/>
              </w:rPr>
              <w:t>二０、０００</w:t>
            </w:r>
          </w:p>
        </w:tc>
      </w:tr>
      <w:tr w:rsidR="003C7EE0">
        <w:tblPrEx>
          <w:tblCellMar>
            <w:top w:w="0" w:type="dxa"/>
            <w:bottom w:w="0" w:type="dxa"/>
          </w:tblCellMar>
        </w:tblPrEx>
        <w:trPr>
          <w:trHeight w:val="4041"/>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交通費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320" w:lineRule="exact"/>
              <w:rPr>
                <w:rFonts w:ascii="標楷體" w:eastAsia="標楷體" w:hAnsi="標楷體"/>
              </w:rPr>
            </w:pPr>
            <w:r>
              <w:rPr>
                <w:rFonts w:ascii="標楷體" w:eastAsia="標楷體" w:hAnsi="標楷體"/>
              </w:rPr>
              <w:t>檢據</w:t>
            </w:r>
            <w:proofErr w:type="gramStart"/>
            <w:r>
              <w:rPr>
                <w:rFonts w:ascii="標楷體" w:eastAsia="標楷體" w:hAnsi="標楷體"/>
              </w:rPr>
              <w:t>覈</w:t>
            </w:r>
            <w:proofErr w:type="gramEnd"/>
            <w:r>
              <w:rPr>
                <w:rFonts w:ascii="標楷體" w:eastAsia="標楷體" w:hAnsi="標楷體"/>
              </w:rPr>
              <w:t>實支付以二０、０００元為上限。交通費核實補助（駕駛自用汽機車者，得按同路段公民營客運汽車最高等級之票價補助）。</w:t>
            </w:r>
            <w:proofErr w:type="gramStart"/>
            <w:r>
              <w:rPr>
                <w:rFonts w:ascii="標楷體" w:eastAsia="標楷體" w:hAnsi="標楷體"/>
              </w:rPr>
              <w:t>惟</w:t>
            </w:r>
            <w:proofErr w:type="gramEnd"/>
            <w:r>
              <w:rPr>
                <w:rFonts w:ascii="標楷體" w:eastAsia="標楷體" w:hAnsi="標楷體"/>
              </w:rPr>
              <w:t>搭乘計程車者、高速公路過路費及停車費皆不予補助。</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300" w:lineRule="exact"/>
              <w:jc w:val="both"/>
              <w:rPr>
                <w:rFonts w:ascii="標楷體" w:eastAsia="標楷體" w:hAnsi="標楷體"/>
              </w:rPr>
            </w:pPr>
            <w:r>
              <w:rPr>
                <w:rFonts w:ascii="標楷體" w:eastAsia="標楷體" w:hAnsi="標楷體"/>
              </w:rPr>
              <w:t>往返機票</w:t>
            </w:r>
          </w:p>
          <w:p w:rsidR="003C7EE0" w:rsidRDefault="00AE5D64">
            <w:pPr>
              <w:snapToGrid w:val="0"/>
              <w:spacing w:line="300" w:lineRule="exact"/>
              <w:jc w:val="both"/>
              <w:rPr>
                <w:rFonts w:ascii="標楷體" w:eastAsia="標楷體" w:hAnsi="標楷體"/>
              </w:rPr>
            </w:pPr>
            <w:r>
              <w:rPr>
                <w:rFonts w:ascii="標楷體" w:eastAsia="標楷體" w:hAnsi="標楷體"/>
              </w:rPr>
              <w:t>(</w:t>
            </w:r>
            <w:r>
              <w:rPr>
                <w:rFonts w:ascii="標楷體" w:eastAsia="標楷體" w:hAnsi="標楷體"/>
              </w:rPr>
              <w:t>限申請國際志工志願服務活動者</w:t>
            </w:r>
            <w:r>
              <w:rPr>
                <w:rFonts w:ascii="標楷體" w:eastAsia="標楷體" w:hAnsi="標楷體"/>
              </w:rPr>
              <w:t>)</w:t>
            </w:r>
          </w:p>
        </w:tc>
        <w:tc>
          <w:tcPr>
            <w:tcW w:w="42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300" w:lineRule="exact"/>
              <w:rPr>
                <w:rFonts w:ascii="標楷體" w:eastAsia="標楷體" w:hAnsi="標楷體"/>
              </w:rPr>
            </w:pPr>
            <w:r>
              <w:rPr>
                <w:rFonts w:ascii="標楷體" w:eastAsia="標楷體" w:hAnsi="標楷體"/>
              </w:rPr>
              <w:t>人</w:t>
            </w:r>
          </w:p>
        </w:tc>
        <w:tc>
          <w:tcPr>
            <w:tcW w:w="3630"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320" w:lineRule="exact"/>
              <w:rPr>
                <w:rFonts w:ascii="標楷體" w:eastAsia="標楷體" w:hAnsi="標楷體"/>
              </w:rPr>
            </w:pPr>
            <w:r>
              <w:rPr>
                <w:rFonts w:ascii="標楷體" w:eastAsia="標楷體" w:hAnsi="標楷體"/>
              </w:rPr>
              <w:t>限乘坐經濟</w:t>
            </w:r>
            <w:r>
              <w:rPr>
                <w:rFonts w:ascii="標楷體" w:eastAsia="標楷體" w:hAnsi="標楷體"/>
              </w:rPr>
              <w:t>(</w:t>
            </w:r>
            <w:r>
              <w:rPr>
                <w:rFonts w:ascii="標楷體" w:eastAsia="標楷體" w:hAnsi="標楷體"/>
              </w:rPr>
              <w:t>標準</w:t>
            </w:r>
            <w:r>
              <w:rPr>
                <w:rFonts w:ascii="標楷體" w:eastAsia="標楷體" w:hAnsi="標楷體"/>
              </w:rPr>
              <w:t>)</w:t>
            </w:r>
            <w:r>
              <w:rPr>
                <w:rFonts w:ascii="標楷體" w:eastAsia="標楷體" w:hAnsi="標楷體"/>
              </w:rPr>
              <w:t>座</w:t>
            </w:r>
            <w:r>
              <w:rPr>
                <w:rFonts w:ascii="標楷體" w:eastAsia="標楷體" w:hAnsi="標楷體"/>
              </w:rPr>
              <w:t>(</w:t>
            </w:r>
            <w:r>
              <w:rPr>
                <w:rFonts w:ascii="標楷體" w:eastAsia="標楷體" w:hAnsi="標楷體"/>
              </w:rPr>
              <w:t>艙</w:t>
            </w:r>
            <w:r>
              <w:rPr>
                <w:rFonts w:ascii="標楷體" w:eastAsia="標楷體" w:hAnsi="標楷體"/>
              </w:rPr>
              <w:t>)</w:t>
            </w:r>
            <w:r>
              <w:rPr>
                <w:rFonts w:ascii="標楷體" w:eastAsia="標楷體" w:hAnsi="標楷體"/>
              </w:rPr>
              <w:t>位，</w:t>
            </w:r>
            <w:proofErr w:type="gramStart"/>
            <w:r>
              <w:rPr>
                <w:rFonts w:ascii="標楷體" w:eastAsia="標楷體" w:hAnsi="標楷體"/>
              </w:rPr>
              <w:t>覈</w:t>
            </w:r>
            <w:proofErr w:type="gramEnd"/>
            <w:r>
              <w:rPr>
                <w:rFonts w:ascii="標楷體" w:eastAsia="標楷體" w:hAnsi="標楷體"/>
              </w:rPr>
              <w:t>實支付並提供下列單據：</w:t>
            </w:r>
          </w:p>
          <w:p w:rsidR="003C7EE0" w:rsidRDefault="00AE5D64">
            <w:pPr>
              <w:snapToGrid w:val="0"/>
              <w:spacing w:line="320" w:lineRule="exact"/>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機票票根或電子機票。</w:t>
            </w:r>
          </w:p>
          <w:p w:rsidR="003C7EE0" w:rsidRDefault="00AE5D64">
            <w:pPr>
              <w:snapToGrid w:val="0"/>
              <w:spacing w:line="320" w:lineRule="exact"/>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國際線航空機票購票證明單或旅行業代收轉付收據或其他足資證明支付票款之文件。</w:t>
            </w:r>
          </w:p>
          <w:p w:rsidR="003C7EE0" w:rsidRDefault="00AE5D64">
            <w:pPr>
              <w:snapToGrid w:val="0"/>
              <w:spacing w:line="320" w:lineRule="exact"/>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登機證存根或足資證明出國事實之護照影本或航空公司所開立之搭機證明。</w:t>
            </w:r>
          </w:p>
        </w:tc>
      </w:tr>
      <w:tr w:rsidR="003C7EE0">
        <w:tblPrEx>
          <w:tblCellMar>
            <w:top w:w="0" w:type="dxa"/>
            <w:bottom w:w="0" w:type="dxa"/>
          </w:tblCellMar>
        </w:tblPrEx>
        <w:trPr>
          <w:trHeight w:val="1235"/>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獎盃、獎座、獎牌或獎狀費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rPr>
                <w:rFonts w:ascii="標楷體" w:eastAsia="標楷體" w:hAnsi="標楷體"/>
              </w:rPr>
            </w:pPr>
            <w:r>
              <w:rPr>
                <w:rFonts w:ascii="標楷體" w:eastAsia="標楷體" w:hAnsi="標楷體"/>
              </w:rPr>
              <w:t>五、０００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評審費、裁判費</w:t>
            </w:r>
          </w:p>
        </w:tc>
        <w:tc>
          <w:tcPr>
            <w:tcW w:w="4055"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rPr>
                <w:rFonts w:ascii="標楷體" w:eastAsia="標楷體" w:hAnsi="標楷體"/>
              </w:rPr>
            </w:pPr>
            <w:r>
              <w:rPr>
                <w:rFonts w:ascii="標楷體" w:eastAsia="標楷體" w:hAnsi="標楷體"/>
              </w:rPr>
              <w:t>參照「各機關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學校辦理各項運動競賽裁判費支給標準數額表」辦理。</w:t>
            </w:r>
          </w:p>
        </w:tc>
      </w:tr>
      <w:tr w:rsidR="003C7EE0">
        <w:tblPrEx>
          <w:tblCellMar>
            <w:top w:w="0" w:type="dxa"/>
            <w:bottom w:w="0" w:type="dxa"/>
          </w:tblCellMar>
        </w:tblPrEx>
        <w:trPr>
          <w:trHeight w:val="1802"/>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pPr>
            <w:r>
              <w:rPr>
                <w:rFonts w:ascii="標楷體" w:eastAsia="標楷體" w:hAnsi="標楷體"/>
                <w:bCs/>
              </w:rPr>
              <w:t>全民健康保險補充保費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人</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rPr>
                <w:rFonts w:ascii="標楷體" w:eastAsia="標楷體" w:hAnsi="標楷體"/>
              </w:rPr>
            </w:pPr>
            <w:r>
              <w:rPr>
                <w:rFonts w:ascii="標楷體" w:eastAsia="標楷體" w:hAnsi="標楷體"/>
              </w:rPr>
              <w:t>依衍生補充保費之業務費經費項目，乘以補充保費費率為編列上限。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t>保險費</w:t>
            </w:r>
          </w:p>
        </w:tc>
        <w:tc>
          <w:tcPr>
            <w:tcW w:w="457"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rPr>
                <w:rFonts w:ascii="標楷體" w:eastAsia="標楷體" w:hAnsi="標楷體"/>
              </w:rPr>
            </w:pPr>
            <w:r>
              <w:rPr>
                <w:rFonts w:ascii="標楷體" w:eastAsia="標楷體" w:hAnsi="標楷體"/>
              </w:rPr>
              <w:t>案</w:t>
            </w:r>
          </w:p>
        </w:tc>
        <w:tc>
          <w:tcPr>
            <w:tcW w:w="359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rPr>
                <w:rFonts w:ascii="標楷體" w:eastAsia="標楷體" w:hAnsi="標楷體"/>
              </w:rPr>
            </w:pPr>
            <w:r>
              <w:rPr>
                <w:rFonts w:ascii="標楷體" w:eastAsia="標楷體" w:hAnsi="標楷體"/>
              </w:rPr>
              <w:t>檢據</w:t>
            </w:r>
            <w:proofErr w:type="gramStart"/>
            <w:r>
              <w:rPr>
                <w:rFonts w:ascii="標楷體" w:eastAsia="標楷體" w:hAnsi="標楷體"/>
              </w:rPr>
              <w:t>覈</w:t>
            </w:r>
            <w:proofErr w:type="gramEnd"/>
            <w:r>
              <w:rPr>
                <w:rFonts w:ascii="標楷體" w:eastAsia="標楷體" w:hAnsi="標楷體"/>
              </w:rPr>
              <w:t>實支付以一０、０００元為上限。</w:t>
            </w:r>
          </w:p>
        </w:tc>
      </w:tr>
      <w:tr w:rsidR="003C7EE0">
        <w:tblPrEx>
          <w:tblCellMar>
            <w:top w:w="0" w:type="dxa"/>
            <w:bottom w:w="0" w:type="dxa"/>
          </w:tblCellMar>
        </w:tblPrEx>
        <w:trPr>
          <w:trHeight w:val="6916"/>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both"/>
              <w:rPr>
                <w:rFonts w:ascii="標楷體" w:eastAsia="標楷體" w:hAnsi="標楷體"/>
              </w:rPr>
            </w:pPr>
            <w:r>
              <w:rPr>
                <w:rFonts w:ascii="標楷體" w:eastAsia="標楷體" w:hAnsi="標楷體"/>
              </w:rPr>
              <w:lastRenderedPageBreak/>
              <w:t>講師鐘點費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jc w:val="center"/>
              <w:rPr>
                <w:rFonts w:ascii="標楷體" w:eastAsia="標楷體" w:hAnsi="標楷體"/>
              </w:rPr>
            </w:pPr>
            <w:r>
              <w:rPr>
                <w:rFonts w:ascii="標楷體" w:eastAsia="標楷體" w:hAnsi="標楷體"/>
              </w:rPr>
              <w:t>節</w:t>
            </w:r>
          </w:p>
        </w:tc>
        <w:tc>
          <w:tcPr>
            <w:tcW w:w="7970" w:type="dxa"/>
            <w:gridSpan w:val="6"/>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C7EE0" w:rsidRDefault="00AE5D64">
            <w:pPr>
              <w:snapToGrid w:val="0"/>
              <w:spacing w:line="440" w:lineRule="exact"/>
              <w:rPr>
                <w:rFonts w:ascii="標楷體" w:eastAsia="標楷體" w:hAnsi="標楷體"/>
              </w:rPr>
            </w:pPr>
            <w:r>
              <w:rPr>
                <w:rFonts w:ascii="標楷體" w:eastAsia="標楷體" w:hAnsi="標楷體"/>
              </w:rPr>
              <w:t>參照「講座鐘點</w:t>
            </w:r>
            <w:proofErr w:type="gramStart"/>
            <w:r>
              <w:rPr>
                <w:rFonts w:ascii="標楷體" w:eastAsia="標楷體" w:hAnsi="標楷體"/>
              </w:rPr>
              <w:t>費支給表</w:t>
            </w:r>
            <w:proofErr w:type="gramEnd"/>
            <w:r>
              <w:rPr>
                <w:rFonts w:ascii="標楷體" w:eastAsia="標楷體" w:hAnsi="標楷體"/>
              </w:rPr>
              <w:t>」規定</w:t>
            </w:r>
          </w:p>
          <w:p w:rsidR="003C7EE0" w:rsidRDefault="00AE5D64">
            <w:pPr>
              <w:snapToGrid w:val="0"/>
              <w:spacing w:line="440" w:lineRule="exact"/>
              <w:rPr>
                <w:rFonts w:ascii="標楷體" w:eastAsia="標楷體" w:hAnsi="標楷體"/>
              </w:rPr>
            </w:pPr>
            <w:r>
              <w:rPr>
                <w:rFonts w:ascii="標楷體" w:eastAsia="標楷體" w:hAnsi="標楷體"/>
              </w:rPr>
              <w:t>外聘</w:t>
            </w:r>
            <w:r>
              <w:rPr>
                <w:rFonts w:ascii="標楷體" w:eastAsia="標楷體" w:hAnsi="標楷體"/>
              </w:rPr>
              <w:t xml:space="preserve"> </w:t>
            </w:r>
            <w:r>
              <w:rPr>
                <w:rFonts w:ascii="標楷體" w:eastAsia="標楷體" w:hAnsi="標楷體"/>
              </w:rPr>
              <w:t>二、０００</w:t>
            </w:r>
          </w:p>
          <w:p w:rsidR="003C7EE0" w:rsidRDefault="00AE5D64">
            <w:pPr>
              <w:snapToGrid w:val="0"/>
              <w:spacing w:line="440" w:lineRule="exact"/>
              <w:rPr>
                <w:rFonts w:ascii="標楷體" w:eastAsia="標楷體" w:hAnsi="標楷體"/>
              </w:rPr>
            </w:pPr>
            <w:proofErr w:type="gramStart"/>
            <w:r>
              <w:rPr>
                <w:rFonts w:ascii="標楷體" w:eastAsia="標楷體" w:hAnsi="標楷體"/>
              </w:rPr>
              <w:t>內聘</w:t>
            </w:r>
            <w:proofErr w:type="gramEnd"/>
            <w:r>
              <w:rPr>
                <w:rFonts w:ascii="標楷體" w:eastAsia="標楷體" w:hAnsi="標楷體"/>
              </w:rPr>
              <w:t xml:space="preserve"> </w:t>
            </w:r>
            <w:r>
              <w:rPr>
                <w:rFonts w:ascii="標楷體" w:eastAsia="標楷體" w:hAnsi="標楷體"/>
              </w:rPr>
              <w:t>一、０００</w:t>
            </w:r>
          </w:p>
          <w:p w:rsidR="003C7EE0" w:rsidRDefault="00AE5D64">
            <w:pPr>
              <w:numPr>
                <w:ilvl w:val="0"/>
                <w:numId w:val="1"/>
              </w:numPr>
              <w:snapToGrid w:val="0"/>
              <w:spacing w:line="440" w:lineRule="exact"/>
            </w:pPr>
            <w:r>
              <w:rPr>
                <w:rFonts w:ascii="標楷體" w:eastAsia="標楷體" w:hAnsi="標楷體"/>
              </w:rPr>
              <w:t>主辦機關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proofErr w:type="gramStart"/>
            <w:r>
              <w:rPr>
                <w:rFonts w:ascii="標楷體" w:eastAsia="標楷體" w:hAnsi="標楷體"/>
              </w:rPr>
              <w:t>為內聘講師</w:t>
            </w:r>
            <w:proofErr w:type="gramEnd"/>
            <w:r>
              <w:rPr>
                <w:rFonts w:ascii="標楷體" w:eastAsia="標楷體" w:hAnsi="標楷體"/>
              </w:rPr>
              <w:t>)</w:t>
            </w:r>
          </w:p>
          <w:p w:rsidR="003C7EE0" w:rsidRDefault="00AE5D64">
            <w:pPr>
              <w:numPr>
                <w:ilvl w:val="0"/>
                <w:numId w:val="1"/>
              </w:numPr>
              <w:snapToGrid w:val="0"/>
              <w:spacing w:line="440" w:lineRule="exact"/>
              <w:rPr>
                <w:rFonts w:ascii="標楷體" w:eastAsia="標楷體" w:hAnsi="標楷體"/>
              </w:rPr>
            </w:pPr>
            <w:r>
              <w:rPr>
                <w:rFonts w:ascii="標楷體" w:eastAsia="標楷體" w:hAnsi="標楷體"/>
              </w:rPr>
              <w:t>授課時間每節為</w:t>
            </w:r>
            <w:r>
              <w:rPr>
                <w:rFonts w:ascii="標楷體" w:eastAsia="標楷體" w:hAnsi="標楷體"/>
              </w:rPr>
              <w:t>50</w:t>
            </w:r>
            <w:r>
              <w:rPr>
                <w:rFonts w:ascii="標楷體" w:eastAsia="標楷體" w:hAnsi="標楷體"/>
              </w:rPr>
              <w:t>分鐘；連續上課</w:t>
            </w:r>
            <w:r>
              <w:rPr>
                <w:rFonts w:ascii="標楷體" w:eastAsia="標楷體" w:hAnsi="標楷體"/>
              </w:rPr>
              <w:t>2</w:t>
            </w:r>
            <w:r>
              <w:rPr>
                <w:rFonts w:ascii="標楷體" w:eastAsia="標楷體" w:hAnsi="標楷體"/>
              </w:rPr>
              <w:t>節者為</w:t>
            </w:r>
            <w:r>
              <w:rPr>
                <w:rFonts w:ascii="標楷體" w:eastAsia="標楷體" w:hAnsi="標楷體"/>
              </w:rPr>
              <w:t>90</w:t>
            </w:r>
            <w:r>
              <w:rPr>
                <w:rFonts w:ascii="標楷體" w:eastAsia="標楷體" w:hAnsi="標楷體"/>
              </w:rPr>
              <w:t>分鐘。三十分鐘以上未滿一小時者減半補助。</w:t>
            </w:r>
            <w:r>
              <w:rPr>
                <w:rFonts w:ascii="標楷體" w:eastAsia="標楷體" w:hAnsi="標楷體"/>
              </w:rPr>
              <w:t>)</w:t>
            </w:r>
          </w:p>
          <w:p w:rsidR="003C7EE0" w:rsidRDefault="00AE5D64">
            <w:pPr>
              <w:numPr>
                <w:ilvl w:val="0"/>
                <w:numId w:val="1"/>
              </w:numPr>
              <w:snapToGrid w:val="0"/>
              <w:spacing w:line="440" w:lineRule="exact"/>
              <w:rPr>
                <w:rFonts w:ascii="標楷體" w:eastAsia="標楷體" w:hAnsi="標楷體"/>
              </w:rPr>
            </w:pPr>
            <w:r>
              <w:rPr>
                <w:rFonts w:ascii="標楷體" w:eastAsia="標楷體" w:hAnsi="標楷體"/>
              </w:rPr>
              <w:t>本府各機關學校所屬人員應邀擔任授課講師者，每人每小時最高補助一千元。</w:t>
            </w:r>
            <w:r>
              <w:rPr>
                <w:rFonts w:ascii="標楷體" w:eastAsia="標楷體" w:hAnsi="標楷體"/>
              </w:rPr>
              <w:t>)</w:t>
            </w:r>
          </w:p>
          <w:p w:rsidR="003C7EE0" w:rsidRDefault="00AE5D64">
            <w:pPr>
              <w:numPr>
                <w:ilvl w:val="0"/>
                <w:numId w:val="1"/>
              </w:numPr>
              <w:snapToGrid w:val="0"/>
              <w:spacing w:line="440" w:lineRule="exact"/>
              <w:rPr>
                <w:rFonts w:ascii="標楷體" w:eastAsia="標楷體" w:hAnsi="標楷體"/>
              </w:rPr>
            </w:pPr>
            <w:r>
              <w:rPr>
                <w:rFonts w:ascii="標楷體" w:eastAsia="標楷體" w:hAnsi="標楷體"/>
              </w:rPr>
              <w:t>連續三個月以上之課程：外聘講師每人每小時補助一千二百五十元，</w:t>
            </w:r>
            <w:proofErr w:type="gramStart"/>
            <w:r>
              <w:rPr>
                <w:rFonts w:ascii="標楷體" w:eastAsia="標楷體" w:hAnsi="標楷體"/>
              </w:rPr>
              <w:t>內聘講師</w:t>
            </w:r>
            <w:proofErr w:type="gramEnd"/>
            <w:r>
              <w:rPr>
                <w:rFonts w:ascii="標楷體" w:eastAsia="標楷體" w:hAnsi="標楷體"/>
              </w:rPr>
              <w:t>折半補助。</w:t>
            </w:r>
            <w:r>
              <w:rPr>
                <w:rFonts w:ascii="標楷體" w:eastAsia="標楷體" w:hAnsi="標楷體"/>
              </w:rPr>
              <w:t>)</w:t>
            </w:r>
          </w:p>
          <w:p w:rsidR="003C7EE0" w:rsidRDefault="00AE5D64">
            <w:pPr>
              <w:numPr>
                <w:ilvl w:val="0"/>
                <w:numId w:val="1"/>
              </w:numPr>
              <w:snapToGrid w:val="0"/>
              <w:spacing w:line="440" w:lineRule="exact"/>
              <w:rPr>
                <w:rFonts w:ascii="標楷體" w:eastAsia="標楷體" w:hAnsi="標楷體"/>
              </w:rPr>
            </w:pPr>
            <w:r>
              <w:rPr>
                <w:rFonts w:ascii="標楷體" w:eastAsia="標楷體" w:hAnsi="標楷體"/>
              </w:rPr>
              <w:t>與主辦機關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、學校有隸屬關係之機關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學校人員一、五００</w:t>
            </w:r>
            <w:r>
              <w:rPr>
                <w:rFonts w:ascii="標楷體" w:eastAsia="標楷體" w:hAnsi="標楷體"/>
              </w:rPr>
              <w:t>)</w:t>
            </w:r>
          </w:p>
          <w:p w:rsidR="003C7EE0" w:rsidRDefault="00AE5D64">
            <w:pPr>
              <w:numPr>
                <w:ilvl w:val="0"/>
                <w:numId w:val="1"/>
              </w:numPr>
              <w:snapToGrid w:val="0"/>
              <w:spacing w:line="440" w:lineRule="exact"/>
              <w:rPr>
                <w:rFonts w:ascii="標楷體" w:eastAsia="標楷體" w:hAnsi="標楷體"/>
              </w:rPr>
            </w:pPr>
            <w:r>
              <w:rPr>
                <w:rFonts w:ascii="標楷體" w:eastAsia="標楷體" w:hAnsi="標楷體"/>
              </w:rPr>
              <w:t>講師應聘請相關領域專家、</w:t>
            </w:r>
            <w:proofErr w:type="gramStart"/>
            <w:r>
              <w:rPr>
                <w:rFonts w:ascii="標楷體" w:eastAsia="標楷體" w:hAnsi="標楷體"/>
              </w:rPr>
              <w:t>學者或績優</w:t>
            </w:r>
            <w:proofErr w:type="gramEnd"/>
            <w:r>
              <w:rPr>
                <w:rFonts w:ascii="標楷體" w:eastAsia="標楷體" w:hAnsi="標楷體"/>
              </w:rPr>
              <w:t>團體機構之專業人員擔任。</w:t>
            </w:r>
            <w:r>
              <w:rPr>
                <w:rFonts w:ascii="標楷體" w:eastAsia="標楷體" w:hAnsi="標楷體"/>
              </w:rPr>
              <w:t>)</w:t>
            </w:r>
          </w:p>
          <w:p w:rsidR="003C7EE0" w:rsidRDefault="00AE5D64">
            <w:pPr>
              <w:numPr>
                <w:ilvl w:val="0"/>
                <w:numId w:val="1"/>
              </w:numPr>
              <w:snapToGrid w:val="0"/>
              <w:spacing w:line="440" w:lineRule="exact"/>
            </w:pPr>
            <w:r>
              <w:rPr>
                <w:rFonts w:ascii="標楷體" w:eastAsia="標楷體" w:hAnsi="標楷體"/>
              </w:rPr>
              <w:t>全日課程最高補助六小時。</w:t>
            </w:r>
            <w:r>
              <w:rPr>
                <w:rFonts w:ascii="標楷體" w:eastAsia="標楷體" w:hAnsi="標楷體"/>
              </w:rPr>
              <w:t>)</w:t>
            </w:r>
          </w:p>
        </w:tc>
      </w:tr>
    </w:tbl>
    <w:p w:rsidR="003C7EE0" w:rsidRDefault="00AE5D64">
      <w:pPr>
        <w:spacing w:line="440" w:lineRule="exact"/>
        <w:rPr>
          <w:rFonts w:ascii="標楷體" w:eastAsia="標楷體" w:hAnsi="標楷體"/>
        </w:rPr>
      </w:pPr>
      <w:r>
        <w:rPr>
          <w:rFonts w:ascii="標楷體" w:eastAsia="標楷體" w:hAnsi="標楷體"/>
        </w:rPr>
        <w:t>備註：</w:t>
      </w:r>
    </w:p>
    <w:p w:rsidR="003C7EE0" w:rsidRDefault="00AE5D64">
      <w:pPr>
        <w:tabs>
          <w:tab w:val="left" w:pos="7350"/>
        </w:tabs>
        <w:spacing w:line="440" w:lineRule="exact"/>
        <w:rPr>
          <w:rFonts w:ascii="標楷體" w:eastAsia="標楷體" w:hAnsi="標楷體"/>
        </w:rPr>
      </w:pPr>
      <w:r>
        <w:rPr>
          <w:rFonts w:ascii="標楷體" w:eastAsia="標楷體" w:hAnsi="標楷體"/>
        </w:rPr>
        <w:t>1</w:t>
      </w:r>
      <w:r>
        <w:rPr>
          <w:rFonts w:ascii="標楷體" w:eastAsia="標楷體" w:hAnsi="標楷體"/>
        </w:rPr>
        <w:t>、編列項目之單價得依活動性質做合理調整及核給補助金額。</w:t>
      </w:r>
    </w:p>
    <w:p w:rsidR="003C7EE0" w:rsidRDefault="00AE5D64">
      <w:pPr>
        <w:spacing w:line="440" w:lineRule="exact"/>
        <w:ind w:left="360" w:hanging="360"/>
        <w:rPr>
          <w:rFonts w:ascii="標楷體" w:eastAsia="標楷體" w:hAnsi="標楷體"/>
        </w:rPr>
      </w:pPr>
      <w:r>
        <w:rPr>
          <w:rFonts w:ascii="標楷體" w:eastAsia="標楷體" w:hAnsi="標楷體"/>
        </w:rPr>
        <w:t>2</w:t>
      </w:r>
      <w:r>
        <w:rPr>
          <w:rFonts w:ascii="標楷體" w:eastAsia="標楷體" w:hAnsi="標楷體"/>
        </w:rPr>
        <w:t>、後續核銷文件請依本府核定補助項目檢送原始單據。</w:t>
      </w:r>
    </w:p>
    <w:p w:rsidR="003C7EE0" w:rsidRDefault="00AE5D64">
      <w:pPr>
        <w:spacing w:line="440" w:lineRule="exact"/>
        <w:ind w:left="360" w:hanging="360"/>
        <w:rPr>
          <w:rFonts w:ascii="標楷體" w:eastAsia="標楷體" w:hAnsi="標楷體"/>
        </w:rPr>
      </w:pPr>
      <w:r>
        <w:rPr>
          <w:rFonts w:ascii="標楷體" w:eastAsia="標楷體" w:hAnsi="標楷體"/>
        </w:rPr>
        <w:t>3</w:t>
      </w:r>
      <w:r>
        <w:rPr>
          <w:rFonts w:ascii="標楷體" w:eastAsia="標楷體" w:hAnsi="標楷體"/>
        </w:rPr>
        <w:t>、交通費參照「桃園市政府各機關學校國內出差旅費報支要點」規定辦理。</w:t>
      </w:r>
    </w:p>
    <w:p w:rsidR="003C7EE0" w:rsidRDefault="00AE5D64">
      <w:pPr>
        <w:spacing w:line="440" w:lineRule="exact"/>
        <w:ind w:left="360" w:hanging="360"/>
      </w:pPr>
      <w:r>
        <w:rPr>
          <w:rFonts w:ascii="標楷體" w:eastAsia="標楷體" w:hAnsi="標楷體"/>
        </w:rPr>
        <w:t>4</w:t>
      </w:r>
      <w:r>
        <w:rPr>
          <w:rFonts w:ascii="標楷體" w:eastAsia="標楷體" w:hAnsi="標楷體"/>
        </w:rPr>
        <w:t>、為本府青年志工運用單位者，除全民健康保險補充保費、膳費、專家學者出席費、講師鐘點費等中央主管機關另有規定之補助項目外，不受上列單價標準之限制。</w:t>
      </w:r>
    </w:p>
    <w:sectPr w:rsidR="003C7EE0">
      <w:footerReference w:type="default" r:id="rId7"/>
      <w:pgSz w:w="11907" w:h="16840"/>
      <w:pgMar w:top="709" w:right="1134" w:bottom="568" w:left="1134" w:header="851" w:footer="283"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64" w:rsidRDefault="00AE5D64">
      <w:r>
        <w:separator/>
      </w:r>
    </w:p>
  </w:endnote>
  <w:endnote w:type="continuationSeparator" w:id="0">
    <w:p w:rsidR="00AE5D64" w:rsidRDefault="00AE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e....">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65" w:rsidRDefault="00AE5D6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16965" w:rsidRDefault="00AE5D64">
                          <w:pPr>
                            <w:pStyle w:val="a5"/>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116965" w:rsidRDefault="00AE5D64">
                    <w:pPr>
                      <w:pStyle w:val="a5"/>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64" w:rsidRDefault="00AE5D64">
      <w:r>
        <w:rPr>
          <w:color w:val="000000"/>
        </w:rPr>
        <w:separator/>
      </w:r>
    </w:p>
  </w:footnote>
  <w:footnote w:type="continuationSeparator" w:id="0">
    <w:p w:rsidR="00AE5D64" w:rsidRDefault="00AE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1D07"/>
    <w:multiLevelType w:val="multilevel"/>
    <w:tmpl w:val="9F78251A"/>
    <w:lvl w:ilvl="0">
      <w:start w:val="1"/>
      <w:numFmt w:val="taiwaneseCountingThousand"/>
      <w:lvlText w:val="(%1、"/>
      <w:lvlJc w:val="left"/>
      <w:pPr>
        <w:ind w:left="720" w:hanging="72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C7EE0"/>
    <w:rsid w:val="003C7EE0"/>
    <w:rsid w:val="003D4085"/>
    <w:rsid w:val="00AE5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DD6B6-2EC2-40F3-A63F-C346D15E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bCs/>
    </w:rPr>
  </w:style>
  <w:style w:type="paragraph" w:styleId="a4">
    <w:name w:val="Body Text Indent"/>
    <w:basedOn w:val="a"/>
    <w:pPr>
      <w:spacing w:line="400" w:lineRule="exact"/>
      <w:ind w:left="630" w:hanging="630"/>
    </w:pPr>
    <w:rPr>
      <w:rFonts w:ascii="標楷體" w:eastAsia="標楷體" w:hAnsi="標楷體" w:cs="Arial"/>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character" w:customStyle="1" w:styleId="a9">
    <w:name w:val="頁尾 字元"/>
    <w:rPr>
      <w:kern w:val="3"/>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customStyle="1" w:styleId="Default">
    <w:name w:val="Default"/>
    <w:pPr>
      <w:widowControl w:val="0"/>
      <w:suppressAutoHyphens/>
      <w:autoSpaceDE w:val="0"/>
    </w:pPr>
    <w:rPr>
      <w:rFonts w:ascii="標楷體e...." w:eastAsia="標楷體e...." w:hAnsi="標楷體e...." w:cs="標楷體e...."/>
      <w:color w:val="000000"/>
      <w:sz w:val="24"/>
      <w:szCs w:val="24"/>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促進青年公共參與補助作業要點</dc:title>
  <dc:subject/>
  <dc:creator>user</dc:creator>
  <dc:description/>
  <cp:lastModifiedBy>Chia-Hui Lin</cp:lastModifiedBy>
  <cp:revision>2</cp:revision>
  <cp:lastPrinted>2020-12-11T06:39:00Z</cp:lastPrinted>
  <dcterms:created xsi:type="dcterms:W3CDTF">2022-01-12T07:58:00Z</dcterms:created>
  <dcterms:modified xsi:type="dcterms:W3CDTF">2022-01-12T07:58:00Z</dcterms:modified>
</cp:coreProperties>
</file>